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D463E3">
      <w:pPr>
        <w:pStyle w:val="2"/>
        <w:keepNext w:val="0"/>
        <w:keepLines w:val="0"/>
        <w:pageBreakBefore w:val="0"/>
        <w:widowControl w:val="0"/>
        <w:kinsoku/>
        <w:wordWrap/>
        <w:overflowPunct/>
        <w:topLinePunct w:val="0"/>
        <w:autoSpaceDE/>
        <w:autoSpaceDN/>
        <w:bidi w:val="0"/>
        <w:adjustRightInd w:val="0"/>
        <w:snapToGrid w:val="0"/>
        <w:spacing w:line="348" w:lineRule="auto"/>
        <w:ind w:left="0" w:leftChars="0" w:firstLine="0" w:firstLineChars="0"/>
        <w:textAlignment w:val="auto"/>
        <w:rPr>
          <w:rFonts w:hint="eastAsia" w:ascii="黑体" w:hAnsi="黑体" w:eastAsia="黑体" w:cs="黑体"/>
          <w:b w:val="0"/>
          <w:bCs w:val="0"/>
          <w:lang w:val="en-US" w:eastAsia="zh-CN"/>
        </w:rPr>
      </w:pPr>
      <w:bookmarkStart w:id="0" w:name="_GoBack"/>
      <w:bookmarkEnd w:id="0"/>
      <w:r>
        <w:rPr>
          <w:rFonts w:hint="eastAsia" w:ascii="黑体" w:hAnsi="黑体" w:eastAsia="黑体" w:cs="黑体"/>
          <w:b w:val="0"/>
          <w:bCs w:val="0"/>
          <w:lang w:val="en-US" w:eastAsia="zh-CN"/>
        </w:rPr>
        <w:t>附件</w:t>
      </w:r>
    </w:p>
    <w:p w14:paraId="0B7CBD26">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方正小标宋简体" w:hAnsi="方正小标宋简体" w:eastAsia="方正小标宋简体" w:cs="方正小标宋简体"/>
          <w:color w:val="000000"/>
          <w:w w:val="100"/>
          <w:sz w:val="44"/>
          <w:szCs w:val="44"/>
          <w:lang w:eastAsia="zh-CN"/>
        </w:rPr>
      </w:pPr>
      <w:r>
        <w:rPr>
          <w:rFonts w:hint="eastAsia" w:ascii="方正小标宋简体" w:hAnsi="方正小标宋简体" w:eastAsia="方正小标宋简体" w:cs="方正小标宋简体"/>
          <w:color w:val="000000"/>
          <w:w w:val="100"/>
          <w:sz w:val="44"/>
          <w:szCs w:val="44"/>
          <w:lang w:eastAsia="zh-CN"/>
        </w:rPr>
        <w:t>郑州工商学院</w:t>
      </w:r>
      <w:r>
        <w:rPr>
          <w:rFonts w:hint="eastAsia" w:ascii="方正小标宋简体" w:hAnsi="方正小标宋简体" w:eastAsia="方正小标宋简体" w:cs="方正小标宋简体"/>
          <w:color w:val="000000"/>
          <w:w w:val="100"/>
          <w:sz w:val="44"/>
          <w:szCs w:val="44"/>
          <w:lang w:val="en-US" w:eastAsia="zh-CN"/>
        </w:rPr>
        <w:t>2024年度校级党建创新项目</w:t>
      </w:r>
      <w:r>
        <w:rPr>
          <w:rFonts w:hint="eastAsia" w:ascii="方正小标宋简体" w:hAnsi="方正小标宋简体" w:eastAsia="方正小标宋简体" w:cs="方正小标宋简体"/>
          <w:color w:val="000000"/>
          <w:w w:val="100"/>
          <w:sz w:val="44"/>
          <w:szCs w:val="44"/>
          <w:lang w:eastAsia="zh-CN"/>
        </w:rPr>
        <w:t>立项汇总表</w:t>
      </w:r>
    </w:p>
    <w:p w14:paraId="2BE16918">
      <w:pPr>
        <w:pStyle w:val="2"/>
        <w:rPr>
          <w:rFonts w:hint="eastAsia"/>
          <w:sz w:val="24"/>
          <w:szCs w:val="24"/>
          <w:lang w:eastAsia="zh-CN"/>
        </w:rPr>
      </w:pPr>
    </w:p>
    <w:tbl>
      <w:tblPr>
        <w:tblStyle w:val="5"/>
        <w:tblW w:w="4924" w:type="pct"/>
        <w:tblInd w:w="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9"/>
        <w:gridCol w:w="8020"/>
        <w:gridCol w:w="1569"/>
        <w:gridCol w:w="1310"/>
        <w:gridCol w:w="2161"/>
      </w:tblGrid>
      <w:tr w14:paraId="488CF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trPr>
        <w:tc>
          <w:tcPr>
            <w:tcW w:w="322" w:type="pct"/>
            <w:vAlign w:val="center"/>
          </w:tcPr>
          <w:p w14:paraId="3970BE9B">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序号</w:t>
            </w:r>
          </w:p>
        </w:tc>
        <w:tc>
          <w:tcPr>
            <w:tcW w:w="2872" w:type="pct"/>
            <w:vAlign w:val="center"/>
          </w:tcPr>
          <w:p w14:paraId="644BCB14">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项目名称</w:t>
            </w:r>
          </w:p>
        </w:tc>
        <w:tc>
          <w:tcPr>
            <w:tcW w:w="562" w:type="pct"/>
            <w:vAlign w:val="center"/>
          </w:tcPr>
          <w:p w14:paraId="6248AEE3">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立项</w:t>
            </w:r>
          </w:p>
          <w:p w14:paraId="1691CE75">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等级</w:t>
            </w:r>
          </w:p>
        </w:tc>
        <w:tc>
          <w:tcPr>
            <w:tcW w:w="469" w:type="pct"/>
            <w:vAlign w:val="center"/>
          </w:tcPr>
          <w:p w14:paraId="7B40BD09">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主持人</w:t>
            </w:r>
          </w:p>
        </w:tc>
        <w:tc>
          <w:tcPr>
            <w:tcW w:w="774" w:type="pct"/>
            <w:vAlign w:val="center"/>
          </w:tcPr>
          <w:p w14:paraId="20D23ADA">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单位名称</w:t>
            </w:r>
          </w:p>
        </w:tc>
      </w:tr>
      <w:tr w14:paraId="13486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322" w:type="pct"/>
            <w:vAlign w:val="center"/>
          </w:tcPr>
          <w:p w14:paraId="46A895F9">
            <w:pPr>
              <w:bidi w:val="0"/>
              <w:ind w:left="0" w:leftChars="0" w:firstLine="0" w:firstLineChars="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2872" w:type="pct"/>
            <w:vAlign w:val="center"/>
          </w:tcPr>
          <w:p w14:paraId="12E32151">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中国共产党人精神谱系融入党建思政教育实践研究—以郑州工商学院中国共产党精神谱系馆开发运用为例</w:t>
            </w:r>
          </w:p>
        </w:tc>
        <w:tc>
          <w:tcPr>
            <w:tcW w:w="562" w:type="pct"/>
            <w:vAlign w:val="center"/>
          </w:tcPr>
          <w:p w14:paraId="280A0F6F">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资助项目</w:t>
            </w:r>
          </w:p>
        </w:tc>
        <w:tc>
          <w:tcPr>
            <w:tcW w:w="469" w:type="pct"/>
            <w:vAlign w:val="center"/>
          </w:tcPr>
          <w:p w14:paraId="178F5650">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王梦</w:t>
            </w:r>
          </w:p>
        </w:tc>
        <w:tc>
          <w:tcPr>
            <w:tcW w:w="774" w:type="pct"/>
            <w:vAlign w:val="center"/>
          </w:tcPr>
          <w:p w14:paraId="508AF4B2">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马克思主义学院</w:t>
            </w:r>
          </w:p>
        </w:tc>
      </w:tr>
      <w:tr w14:paraId="5D7AB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22" w:type="pct"/>
            <w:vAlign w:val="center"/>
          </w:tcPr>
          <w:p w14:paraId="63A3595F">
            <w:pPr>
              <w:bidi w:val="0"/>
              <w:ind w:left="0" w:leftChars="0" w:firstLine="0" w:firstLineChars="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w:t>
            </w:r>
          </w:p>
        </w:tc>
        <w:tc>
          <w:tcPr>
            <w:tcW w:w="2872" w:type="pct"/>
            <w:vAlign w:val="center"/>
          </w:tcPr>
          <w:p w14:paraId="44D529DE">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大数据时代高校智慧党建体系构架的路径研究</w:t>
            </w:r>
          </w:p>
        </w:tc>
        <w:tc>
          <w:tcPr>
            <w:tcW w:w="562" w:type="pct"/>
            <w:vAlign w:val="center"/>
          </w:tcPr>
          <w:p w14:paraId="61895621">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资助项目</w:t>
            </w:r>
          </w:p>
        </w:tc>
        <w:tc>
          <w:tcPr>
            <w:tcW w:w="469" w:type="pct"/>
            <w:vAlign w:val="center"/>
          </w:tcPr>
          <w:p w14:paraId="61393471">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赵创</w:t>
            </w:r>
          </w:p>
        </w:tc>
        <w:tc>
          <w:tcPr>
            <w:tcW w:w="774" w:type="pct"/>
            <w:vAlign w:val="center"/>
          </w:tcPr>
          <w:p w14:paraId="2BA74FDD">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商学院</w:t>
            </w:r>
          </w:p>
        </w:tc>
      </w:tr>
      <w:tr w14:paraId="1FE57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322" w:type="pct"/>
            <w:vAlign w:val="center"/>
          </w:tcPr>
          <w:p w14:paraId="5DA90A83">
            <w:pPr>
              <w:bidi w:val="0"/>
              <w:ind w:left="0" w:leftChars="0" w:firstLine="0" w:firstLineChars="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w:t>
            </w:r>
          </w:p>
        </w:tc>
        <w:tc>
          <w:tcPr>
            <w:tcW w:w="2872" w:type="pct"/>
            <w:vAlign w:val="center"/>
          </w:tcPr>
          <w:p w14:paraId="1DCE9F45">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新时代“党建+统战”模式下民办高校海外留学归国人才统战工作优化路径研究</w:t>
            </w:r>
          </w:p>
        </w:tc>
        <w:tc>
          <w:tcPr>
            <w:tcW w:w="562" w:type="pct"/>
            <w:vAlign w:val="center"/>
          </w:tcPr>
          <w:p w14:paraId="3F0D7082">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资助项目</w:t>
            </w:r>
          </w:p>
        </w:tc>
        <w:tc>
          <w:tcPr>
            <w:tcW w:w="469" w:type="pct"/>
            <w:vAlign w:val="center"/>
          </w:tcPr>
          <w:p w14:paraId="76A0F52E">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郭佳楠</w:t>
            </w:r>
          </w:p>
        </w:tc>
        <w:tc>
          <w:tcPr>
            <w:tcW w:w="774" w:type="pct"/>
            <w:vAlign w:val="center"/>
          </w:tcPr>
          <w:p w14:paraId="2AF800F8">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马克思主义学院</w:t>
            </w:r>
          </w:p>
        </w:tc>
      </w:tr>
      <w:tr w14:paraId="30D6D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22" w:type="pct"/>
            <w:vAlign w:val="center"/>
          </w:tcPr>
          <w:p w14:paraId="2499D77A">
            <w:pPr>
              <w:bidi w:val="0"/>
              <w:ind w:left="0" w:leftChars="0" w:firstLine="0" w:firstLineChars="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4</w:t>
            </w:r>
          </w:p>
        </w:tc>
        <w:tc>
          <w:tcPr>
            <w:tcW w:w="2872" w:type="pct"/>
            <w:vAlign w:val="center"/>
          </w:tcPr>
          <w:p w14:paraId="6FE98FF8">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红色文化融入新时代大学生思想政治教育的路径研究</w:t>
            </w:r>
          </w:p>
        </w:tc>
        <w:tc>
          <w:tcPr>
            <w:tcW w:w="562" w:type="pct"/>
            <w:vAlign w:val="center"/>
          </w:tcPr>
          <w:p w14:paraId="4088538E">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资助项目</w:t>
            </w:r>
          </w:p>
        </w:tc>
        <w:tc>
          <w:tcPr>
            <w:tcW w:w="469" w:type="pct"/>
            <w:vAlign w:val="center"/>
          </w:tcPr>
          <w:p w14:paraId="49D22DE8">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刘震</w:t>
            </w:r>
          </w:p>
        </w:tc>
        <w:tc>
          <w:tcPr>
            <w:tcW w:w="774" w:type="pct"/>
            <w:vAlign w:val="center"/>
          </w:tcPr>
          <w:p w14:paraId="65E5E534">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宣传部</w:t>
            </w:r>
          </w:p>
        </w:tc>
      </w:tr>
      <w:tr w14:paraId="6077E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22" w:type="pct"/>
            <w:vAlign w:val="center"/>
          </w:tcPr>
          <w:p w14:paraId="4738A343">
            <w:pPr>
              <w:bidi w:val="0"/>
              <w:ind w:left="0" w:leftChars="0" w:firstLine="0" w:firstLineChars="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w:t>
            </w:r>
          </w:p>
        </w:tc>
        <w:tc>
          <w:tcPr>
            <w:tcW w:w="2872" w:type="pct"/>
            <w:vAlign w:val="center"/>
          </w:tcPr>
          <w:p w14:paraId="73C067EA">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探索以基层党建引领产教融合高质量发展的新模式</w:t>
            </w:r>
          </w:p>
        </w:tc>
        <w:tc>
          <w:tcPr>
            <w:tcW w:w="562" w:type="pct"/>
            <w:vAlign w:val="center"/>
          </w:tcPr>
          <w:p w14:paraId="31366206">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资助项目</w:t>
            </w:r>
          </w:p>
        </w:tc>
        <w:tc>
          <w:tcPr>
            <w:tcW w:w="469" w:type="pct"/>
            <w:vAlign w:val="center"/>
          </w:tcPr>
          <w:p w14:paraId="12A4C8EE">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刘剑</w:t>
            </w:r>
          </w:p>
        </w:tc>
        <w:tc>
          <w:tcPr>
            <w:tcW w:w="774" w:type="pct"/>
            <w:vAlign w:val="center"/>
          </w:tcPr>
          <w:p w14:paraId="06D788B4">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工学院</w:t>
            </w:r>
          </w:p>
        </w:tc>
      </w:tr>
      <w:tr w14:paraId="45823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22" w:type="pct"/>
            <w:vAlign w:val="center"/>
          </w:tcPr>
          <w:p w14:paraId="25FF9B1D">
            <w:pPr>
              <w:bidi w:val="0"/>
              <w:ind w:left="0" w:leftChars="0" w:firstLine="0" w:firstLineChars="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6</w:t>
            </w:r>
          </w:p>
        </w:tc>
        <w:tc>
          <w:tcPr>
            <w:tcW w:w="2872" w:type="pct"/>
            <w:vAlign w:val="center"/>
          </w:tcPr>
          <w:p w14:paraId="33BBE738">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基层党建工作品牌化建设的探索与实践</w:t>
            </w:r>
          </w:p>
        </w:tc>
        <w:tc>
          <w:tcPr>
            <w:tcW w:w="562" w:type="pct"/>
            <w:vAlign w:val="center"/>
          </w:tcPr>
          <w:p w14:paraId="2275215E">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资助项目</w:t>
            </w:r>
          </w:p>
        </w:tc>
        <w:tc>
          <w:tcPr>
            <w:tcW w:w="469" w:type="pct"/>
            <w:vAlign w:val="center"/>
          </w:tcPr>
          <w:p w14:paraId="5BC6B513">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任增吉</w:t>
            </w:r>
          </w:p>
        </w:tc>
        <w:tc>
          <w:tcPr>
            <w:tcW w:w="774" w:type="pct"/>
            <w:vAlign w:val="center"/>
          </w:tcPr>
          <w:p w14:paraId="47F0278B">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艺术学院</w:t>
            </w:r>
          </w:p>
        </w:tc>
      </w:tr>
      <w:tr w14:paraId="6DB6D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22" w:type="pct"/>
            <w:vAlign w:val="center"/>
          </w:tcPr>
          <w:p w14:paraId="2A1F6FC0">
            <w:pPr>
              <w:bidi w:val="0"/>
              <w:ind w:left="0" w:leftChars="0" w:firstLine="0" w:firstLineChars="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7</w:t>
            </w:r>
          </w:p>
        </w:tc>
        <w:tc>
          <w:tcPr>
            <w:tcW w:w="2872" w:type="pct"/>
            <w:vAlign w:val="center"/>
          </w:tcPr>
          <w:p w14:paraId="73243EAA">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校园红色教育基地如何助力大学生成长成才-以我校兰考学院为例</w:t>
            </w:r>
          </w:p>
        </w:tc>
        <w:tc>
          <w:tcPr>
            <w:tcW w:w="562" w:type="pct"/>
            <w:vAlign w:val="center"/>
          </w:tcPr>
          <w:p w14:paraId="6C0C3244">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资助项目</w:t>
            </w:r>
          </w:p>
        </w:tc>
        <w:tc>
          <w:tcPr>
            <w:tcW w:w="469" w:type="pct"/>
            <w:vAlign w:val="center"/>
          </w:tcPr>
          <w:p w14:paraId="59BE14DC">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魏小博</w:t>
            </w:r>
          </w:p>
        </w:tc>
        <w:tc>
          <w:tcPr>
            <w:tcW w:w="774" w:type="pct"/>
            <w:vAlign w:val="center"/>
          </w:tcPr>
          <w:p w14:paraId="0829C8CC">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兰考学院</w:t>
            </w:r>
          </w:p>
        </w:tc>
      </w:tr>
      <w:tr w14:paraId="6ED81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22" w:type="pct"/>
            <w:vAlign w:val="center"/>
          </w:tcPr>
          <w:p w14:paraId="2E531A7B">
            <w:pPr>
              <w:bidi w:val="0"/>
              <w:ind w:left="0" w:leftChars="0" w:firstLine="0" w:firstLineChars="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8</w:t>
            </w:r>
          </w:p>
        </w:tc>
        <w:tc>
          <w:tcPr>
            <w:tcW w:w="2872" w:type="pct"/>
            <w:vAlign w:val="center"/>
          </w:tcPr>
          <w:p w14:paraId="10D1E5B9">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高校公体课程思政与大学生党建的深度融合研究</w:t>
            </w:r>
          </w:p>
        </w:tc>
        <w:tc>
          <w:tcPr>
            <w:tcW w:w="562" w:type="pct"/>
            <w:vAlign w:val="center"/>
          </w:tcPr>
          <w:p w14:paraId="62036D32">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资助项目</w:t>
            </w:r>
          </w:p>
        </w:tc>
        <w:tc>
          <w:tcPr>
            <w:tcW w:w="469" w:type="pct"/>
            <w:vAlign w:val="center"/>
          </w:tcPr>
          <w:p w14:paraId="2BA8A348">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高冰</w:t>
            </w:r>
          </w:p>
        </w:tc>
        <w:tc>
          <w:tcPr>
            <w:tcW w:w="774" w:type="pct"/>
            <w:vAlign w:val="center"/>
          </w:tcPr>
          <w:p w14:paraId="5EDCA94F">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体育学院</w:t>
            </w:r>
          </w:p>
        </w:tc>
      </w:tr>
      <w:tr w14:paraId="2483F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22" w:type="pct"/>
            <w:vAlign w:val="center"/>
          </w:tcPr>
          <w:p w14:paraId="67D968B3">
            <w:pPr>
              <w:keepNext w:val="0"/>
              <w:keepLines w:val="0"/>
              <w:widowControl/>
              <w:suppressLineNumbers w:val="0"/>
              <w:jc w:val="center"/>
              <w:textAlignment w:val="center"/>
              <w:rPr>
                <w:rFonts w:hint="eastAsia" w:ascii="宋体" w:hAnsi="宋体" w:eastAsia="宋体" w:cs="宋体"/>
                <w:sz w:val="24"/>
                <w:szCs w:val="24"/>
                <w:vertAlign w:val="baseline"/>
                <w:lang w:val="en-US" w:eastAsia="zh-CN"/>
              </w:rPr>
            </w:pPr>
            <w:r>
              <w:rPr>
                <w:rFonts w:hint="eastAsia" w:ascii="微软雅黑" w:hAnsi="微软雅黑" w:eastAsia="微软雅黑" w:cs="微软雅黑"/>
                <w:i w:val="0"/>
                <w:iCs w:val="0"/>
                <w:color w:val="000000"/>
                <w:kern w:val="0"/>
                <w:sz w:val="20"/>
                <w:szCs w:val="20"/>
                <w:u w:val="none"/>
                <w:lang w:val="en-US" w:eastAsia="zh-CN" w:bidi="ar"/>
              </w:rPr>
              <w:t>9</w:t>
            </w:r>
          </w:p>
        </w:tc>
        <w:tc>
          <w:tcPr>
            <w:tcW w:w="2872" w:type="pct"/>
            <w:vAlign w:val="center"/>
          </w:tcPr>
          <w:p w14:paraId="102A84F2">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全面依法治国视角下高校党员法治意识研究</w:t>
            </w:r>
          </w:p>
        </w:tc>
        <w:tc>
          <w:tcPr>
            <w:tcW w:w="562" w:type="pct"/>
            <w:vAlign w:val="center"/>
          </w:tcPr>
          <w:p w14:paraId="6ECB8F74">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资助项目</w:t>
            </w:r>
          </w:p>
        </w:tc>
        <w:tc>
          <w:tcPr>
            <w:tcW w:w="469" w:type="pct"/>
            <w:vAlign w:val="center"/>
          </w:tcPr>
          <w:p w14:paraId="4FE18A98">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朱星铭</w:t>
            </w:r>
          </w:p>
        </w:tc>
        <w:tc>
          <w:tcPr>
            <w:tcW w:w="774" w:type="pct"/>
            <w:vAlign w:val="center"/>
          </w:tcPr>
          <w:p w14:paraId="42EDFCAB">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党政办</w:t>
            </w:r>
          </w:p>
        </w:tc>
      </w:tr>
      <w:tr w14:paraId="2B14B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22" w:type="pct"/>
            <w:vAlign w:val="center"/>
          </w:tcPr>
          <w:p w14:paraId="33C86DB2">
            <w:pPr>
              <w:keepNext w:val="0"/>
              <w:keepLines w:val="0"/>
              <w:widowControl/>
              <w:suppressLineNumbers w:val="0"/>
              <w:jc w:val="center"/>
              <w:textAlignment w:val="center"/>
              <w:rPr>
                <w:rFonts w:hint="eastAsia" w:ascii="宋体" w:hAnsi="宋体" w:eastAsia="宋体" w:cs="宋体"/>
                <w:sz w:val="24"/>
                <w:szCs w:val="24"/>
                <w:vertAlign w:val="baseline"/>
                <w:lang w:val="en-US" w:eastAsia="zh-CN"/>
              </w:rPr>
            </w:pPr>
            <w:r>
              <w:rPr>
                <w:rFonts w:hint="eastAsia" w:ascii="微软雅黑" w:hAnsi="微软雅黑" w:eastAsia="微软雅黑" w:cs="微软雅黑"/>
                <w:i w:val="0"/>
                <w:iCs w:val="0"/>
                <w:color w:val="000000"/>
                <w:kern w:val="0"/>
                <w:sz w:val="20"/>
                <w:szCs w:val="20"/>
                <w:u w:val="none"/>
                <w:lang w:val="en-US" w:eastAsia="zh-CN" w:bidi="ar"/>
              </w:rPr>
              <w:t>10</w:t>
            </w:r>
          </w:p>
        </w:tc>
        <w:tc>
          <w:tcPr>
            <w:tcW w:w="2872" w:type="pct"/>
            <w:vAlign w:val="center"/>
          </w:tcPr>
          <w:p w14:paraId="14772834">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立德树人视域下加强学校党建与教育教学双融合双促进的路径研究</w:t>
            </w:r>
          </w:p>
        </w:tc>
        <w:tc>
          <w:tcPr>
            <w:tcW w:w="562" w:type="pct"/>
            <w:vAlign w:val="center"/>
          </w:tcPr>
          <w:p w14:paraId="139FC27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资助项目</w:t>
            </w:r>
          </w:p>
        </w:tc>
        <w:tc>
          <w:tcPr>
            <w:tcW w:w="469" w:type="pct"/>
            <w:vAlign w:val="center"/>
          </w:tcPr>
          <w:p w14:paraId="349407A5">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杨佩毅</w:t>
            </w:r>
          </w:p>
        </w:tc>
        <w:tc>
          <w:tcPr>
            <w:tcW w:w="774" w:type="pct"/>
            <w:vAlign w:val="center"/>
          </w:tcPr>
          <w:p w14:paraId="2D49E43D">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财税学院</w:t>
            </w:r>
          </w:p>
        </w:tc>
      </w:tr>
      <w:tr w14:paraId="6720A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322" w:type="pct"/>
            <w:vAlign w:val="center"/>
          </w:tcPr>
          <w:p w14:paraId="382E061D">
            <w:pPr>
              <w:keepNext w:val="0"/>
              <w:keepLines w:val="0"/>
              <w:widowControl/>
              <w:suppressLineNumbers w:val="0"/>
              <w:jc w:val="center"/>
              <w:textAlignment w:val="center"/>
              <w:rPr>
                <w:rFonts w:hint="eastAsia" w:ascii="宋体" w:hAnsi="宋体" w:eastAsia="宋体" w:cs="宋体"/>
                <w:sz w:val="24"/>
                <w:szCs w:val="24"/>
                <w:vertAlign w:val="baseline"/>
                <w:lang w:val="en-US" w:eastAsia="zh-CN"/>
              </w:rPr>
            </w:pPr>
            <w:r>
              <w:rPr>
                <w:rFonts w:hint="eastAsia" w:ascii="微软雅黑" w:hAnsi="微软雅黑" w:eastAsia="微软雅黑" w:cs="微软雅黑"/>
                <w:i w:val="0"/>
                <w:iCs w:val="0"/>
                <w:color w:val="000000"/>
                <w:kern w:val="0"/>
                <w:sz w:val="20"/>
                <w:szCs w:val="20"/>
                <w:u w:val="none"/>
                <w:lang w:val="en-US" w:eastAsia="zh-CN" w:bidi="ar"/>
              </w:rPr>
              <w:t>11</w:t>
            </w:r>
          </w:p>
        </w:tc>
        <w:tc>
          <w:tcPr>
            <w:tcW w:w="2872" w:type="pct"/>
            <w:vAlign w:val="center"/>
          </w:tcPr>
          <w:p w14:paraId="2F647A9E">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焦裕禄精神与河南高校课程思政教育体系的融合发展策略</w:t>
            </w:r>
          </w:p>
        </w:tc>
        <w:tc>
          <w:tcPr>
            <w:tcW w:w="562" w:type="pct"/>
            <w:vAlign w:val="center"/>
          </w:tcPr>
          <w:p w14:paraId="1C397C1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一般项目</w:t>
            </w:r>
          </w:p>
        </w:tc>
        <w:tc>
          <w:tcPr>
            <w:tcW w:w="469" w:type="pct"/>
            <w:vAlign w:val="center"/>
          </w:tcPr>
          <w:p w14:paraId="06F85A57">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薛宇斐</w:t>
            </w:r>
          </w:p>
        </w:tc>
        <w:tc>
          <w:tcPr>
            <w:tcW w:w="774" w:type="pct"/>
            <w:vAlign w:val="center"/>
          </w:tcPr>
          <w:p w14:paraId="5AC437E1">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艺术学院</w:t>
            </w:r>
          </w:p>
        </w:tc>
      </w:tr>
      <w:tr w14:paraId="3815F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22" w:type="pct"/>
            <w:vAlign w:val="center"/>
          </w:tcPr>
          <w:p w14:paraId="4BD6E340">
            <w:pPr>
              <w:keepNext w:val="0"/>
              <w:keepLines w:val="0"/>
              <w:widowControl/>
              <w:suppressLineNumbers w:val="0"/>
              <w:jc w:val="center"/>
              <w:textAlignment w:val="center"/>
              <w:rPr>
                <w:rFonts w:hint="eastAsia" w:ascii="宋体" w:hAnsi="宋体" w:eastAsia="宋体" w:cs="宋体"/>
                <w:sz w:val="24"/>
                <w:szCs w:val="24"/>
                <w:vertAlign w:val="baseline"/>
                <w:lang w:val="en-US" w:eastAsia="zh-CN"/>
              </w:rPr>
            </w:pPr>
            <w:r>
              <w:rPr>
                <w:rFonts w:hint="eastAsia" w:ascii="微软雅黑" w:hAnsi="微软雅黑" w:eastAsia="微软雅黑" w:cs="微软雅黑"/>
                <w:i w:val="0"/>
                <w:iCs w:val="0"/>
                <w:color w:val="000000"/>
                <w:kern w:val="0"/>
                <w:sz w:val="20"/>
                <w:szCs w:val="20"/>
                <w:u w:val="none"/>
                <w:lang w:val="en-US" w:eastAsia="zh-CN" w:bidi="ar"/>
              </w:rPr>
              <w:t>12</w:t>
            </w:r>
          </w:p>
        </w:tc>
        <w:tc>
          <w:tcPr>
            <w:tcW w:w="2872" w:type="pct"/>
            <w:vAlign w:val="center"/>
          </w:tcPr>
          <w:p w14:paraId="06B752D9">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新质生产力背景下打造郑州工商学院高素质专业化学生党务工作队伍的实践探索</w:t>
            </w:r>
          </w:p>
        </w:tc>
        <w:tc>
          <w:tcPr>
            <w:tcW w:w="562" w:type="pct"/>
            <w:vAlign w:val="center"/>
          </w:tcPr>
          <w:p w14:paraId="1EC1E53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一般项目</w:t>
            </w:r>
          </w:p>
        </w:tc>
        <w:tc>
          <w:tcPr>
            <w:tcW w:w="469" w:type="pct"/>
            <w:vAlign w:val="center"/>
          </w:tcPr>
          <w:p w14:paraId="0C976EBC">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郭春晓</w:t>
            </w:r>
          </w:p>
        </w:tc>
        <w:tc>
          <w:tcPr>
            <w:tcW w:w="774" w:type="pct"/>
            <w:vAlign w:val="center"/>
          </w:tcPr>
          <w:p w14:paraId="3BB75377">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文法学院</w:t>
            </w:r>
          </w:p>
        </w:tc>
      </w:tr>
      <w:tr w14:paraId="4CD32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22" w:type="pct"/>
            <w:vAlign w:val="center"/>
          </w:tcPr>
          <w:p w14:paraId="3068C77F">
            <w:pPr>
              <w:keepNext w:val="0"/>
              <w:keepLines w:val="0"/>
              <w:widowControl/>
              <w:suppressLineNumbers w:val="0"/>
              <w:jc w:val="center"/>
              <w:textAlignment w:val="center"/>
              <w:rPr>
                <w:rFonts w:hint="eastAsia" w:ascii="宋体" w:hAnsi="宋体" w:eastAsia="宋体" w:cs="宋体"/>
                <w:sz w:val="24"/>
                <w:szCs w:val="24"/>
                <w:vertAlign w:val="baseline"/>
                <w:lang w:val="en-US" w:eastAsia="zh-CN"/>
              </w:rPr>
            </w:pPr>
            <w:r>
              <w:rPr>
                <w:rFonts w:hint="eastAsia" w:ascii="微软雅黑" w:hAnsi="微软雅黑" w:eastAsia="微软雅黑" w:cs="微软雅黑"/>
                <w:i w:val="0"/>
                <w:iCs w:val="0"/>
                <w:color w:val="000000"/>
                <w:kern w:val="0"/>
                <w:sz w:val="20"/>
                <w:szCs w:val="20"/>
                <w:u w:val="none"/>
                <w:lang w:val="en-US" w:eastAsia="zh-CN" w:bidi="ar"/>
              </w:rPr>
              <w:t>13</w:t>
            </w:r>
          </w:p>
        </w:tc>
        <w:tc>
          <w:tcPr>
            <w:tcW w:w="2872" w:type="pct"/>
            <w:vAlign w:val="center"/>
          </w:tcPr>
          <w:p w14:paraId="5CAF3116">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以高校党的建设高质量引领法学专业高质量发展研究</w:t>
            </w:r>
          </w:p>
        </w:tc>
        <w:tc>
          <w:tcPr>
            <w:tcW w:w="562" w:type="pct"/>
            <w:vAlign w:val="center"/>
          </w:tcPr>
          <w:p w14:paraId="326CE50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一般项目</w:t>
            </w:r>
          </w:p>
        </w:tc>
        <w:tc>
          <w:tcPr>
            <w:tcW w:w="469" w:type="pct"/>
            <w:vAlign w:val="center"/>
          </w:tcPr>
          <w:p w14:paraId="0679230A">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庞萌苗</w:t>
            </w:r>
          </w:p>
        </w:tc>
        <w:tc>
          <w:tcPr>
            <w:tcW w:w="774" w:type="pct"/>
            <w:vAlign w:val="center"/>
          </w:tcPr>
          <w:p w14:paraId="624BBC73">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文法学院</w:t>
            </w:r>
          </w:p>
        </w:tc>
      </w:tr>
      <w:tr w14:paraId="39A5E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22" w:type="pct"/>
            <w:vAlign w:val="center"/>
          </w:tcPr>
          <w:p w14:paraId="48B4874B">
            <w:pPr>
              <w:keepNext w:val="0"/>
              <w:keepLines w:val="0"/>
              <w:widowControl/>
              <w:suppressLineNumbers w:val="0"/>
              <w:jc w:val="center"/>
              <w:textAlignment w:val="center"/>
              <w:rPr>
                <w:rFonts w:hint="eastAsia" w:ascii="宋体" w:hAnsi="宋体" w:eastAsia="宋体" w:cs="宋体"/>
                <w:sz w:val="24"/>
                <w:szCs w:val="24"/>
                <w:vertAlign w:val="baseline"/>
                <w:lang w:val="en-US" w:eastAsia="zh-CN"/>
              </w:rPr>
            </w:pPr>
            <w:r>
              <w:rPr>
                <w:rFonts w:hint="eastAsia" w:ascii="微软雅黑" w:hAnsi="微软雅黑" w:eastAsia="微软雅黑" w:cs="微软雅黑"/>
                <w:i w:val="0"/>
                <w:iCs w:val="0"/>
                <w:color w:val="000000"/>
                <w:kern w:val="0"/>
                <w:sz w:val="20"/>
                <w:szCs w:val="20"/>
                <w:u w:val="none"/>
                <w:lang w:val="en-US" w:eastAsia="zh-CN" w:bidi="ar"/>
              </w:rPr>
              <w:t>14</w:t>
            </w:r>
          </w:p>
        </w:tc>
        <w:tc>
          <w:tcPr>
            <w:tcW w:w="2872" w:type="pct"/>
            <w:vAlign w:val="center"/>
          </w:tcPr>
          <w:p w14:paraId="2574F022">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书院制下高校学生党建与思政工作的融合路径探究 </w:t>
            </w:r>
          </w:p>
        </w:tc>
        <w:tc>
          <w:tcPr>
            <w:tcW w:w="562" w:type="pct"/>
            <w:vAlign w:val="center"/>
          </w:tcPr>
          <w:p w14:paraId="188F630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一般项目</w:t>
            </w:r>
          </w:p>
        </w:tc>
        <w:tc>
          <w:tcPr>
            <w:tcW w:w="469" w:type="pct"/>
            <w:vAlign w:val="center"/>
          </w:tcPr>
          <w:p w14:paraId="58C85D9C">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王琪瑶</w:t>
            </w:r>
          </w:p>
        </w:tc>
        <w:tc>
          <w:tcPr>
            <w:tcW w:w="774" w:type="pct"/>
            <w:vAlign w:val="center"/>
          </w:tcPr>
          <w:p w14:paraId="64C42843">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兰考学院</w:t>
            </w:r>
          </w:p>
        </w:tc>
      </w:tr>
      <w:tr w14:paraId="7496C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22" w:type="pct"/>
            <w:vAlign w:val="center"/>
          </w:tcPr>
          <w:p w14:paraId="69A26E58">
            <w:pPr>
              <w:keepNext w:val="0"/>
              <w:keepLines w:val="0"/>
              <w:widowControl/>
              <w:suppressLineNumbers w:val="0"/>
              <w:jc w:val="center"/>
              <w:textAlignment w:val="center"/>
              <w:rPr>
                <w:rFonts w:hint="eastAsia" w:ascii="宋体" w:hAnsi="宋体" w:eastAsia="宋体" w:cs="宋体"/>
                <w:sz w:val="24"/>
                <w:szCs w:val="24"/>
                <w:vertAlign w:val="baseline"/>
                <w:lang w:val="en-US" w:eastAsia="zh-CN"/>
              </w:rPr>
            </w:pPr>
            <w:r>
              <w:rPr>
                <w:rFonts w:hint="eastAsia" w:ascii="微软雅黑" w:hAnsi="微软雅黑" w:eastAsia="微软雅黑" w:cs="微软雅黑"/>
                <w:i w:val="0"/>
                <w:iCs w:val="0"/>
                <w:color w:val="000000"/>
                <w:kern w:val="0"/>
                <w:sz w:val="20"/>
                <w:szCs w:val="20"/>
                <w:u w:val="none"/>
                <w:lang w:val="en-US" w:eastAsia="zh-CN" w:bidi="ar"/>
              </w:rPr>
              <w:t>15</w:t>
            </w:r>
          </w:p>
        </w:tc>
        <w:tc>
          <w:tcPr>
            <w:tcW w:w="2872" w:type="pct"/>
            <w:vAlign w:val="center"/>
          </w:tcPr>
          <w:p w14:paraId="2F63115B">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高校党建与业务工作有机融合的机制研究</w:t>
            </w:r>
          </w:p>
        </w:tc>
        <w:tc>
          <w:tcPr>
            <w:tcW w:w="562" w:type="pct"/>
            <w:vAlign w:val="center"/>
          </w:tcPr>
          <w:p w14:paraId="287DC0A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一般项目</w:t>
            </w:r>
          </w:p>
        </w:tc>
        <w:tc>
          <w:tcPr>
            <w:tcW w:w="469" w:type="pct"/>
            <w:vAlign w:val="center"/>
          </w:tcPr>
          <w:p w14:paraId="37E0ACEF">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韩彦净</w:t>
            </w:r>
          </w:p>
        </w:tc>
        <w:tc>
          <w:tcPr>
            <w:tcW w:w="774" w:type="pct"/>
            <w:vAlign w:val="center"/>
          </w:tcPr>
          <w:p w14:paraId="4305A6DE">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信息工程学院</w:t>
            </w:r>
          </w:p>
        </w:tc>
      </w:tr>
      <w:tr w14:paraId="3409E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22" w:type="pct"/>
            <w:vAlign w:val="center"/>
          </w:tcPr>
          <w:p w14:paraId="6E75F4C6">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16</w:t>
            </w:r>
          </w:p>
        </w:tc>
        <w:tc>
          <w:tcPr>
            <w:tcW w:w="2872" w:type="pct"/>
            <w:vAlign w:val="center"/>
          </w:tcPr>
          <w:p w14:paraId="1DABB82E">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郑州工商学院党建德育学分制实践研究</w:t>
            </w:r>
          </w:p>
        </w:tc>
        <w:tc>
          <w:tcPr>
            <w:tcW w:w="562" w:type="pct"/>
            <w:vAlign w:val="center"/>
          </w:tcPr>
          <w:p w14:paraId="4B45E52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一般项目</w:t>
            </w:r>
          </w:p>
        </w:tc>
        <w:tc>
          <w:tcPr>
            <w:tcW w:w="469" w:type="pct"/>
            <w:vAlign w:val="center"/>
          </w:tcPr>
          <w:p w14:paraId="4A48D7B9">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刘运高</w:t>
            </w:r>
          </w:p>
        </w:tc>
        <w:tc>
          <w:tcPr>
            <w:tcW w:w="774" w:type="pct"/>
            <w:vAlign w:val="center"/>
          </w:tcPr>
          <w:p w14:paraId="00DA63AB">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兰考学院 </w:t>
            </w:r>
          </w:p>
        </w:tc>
      </w:tr>
      <w:tr w14:paraId="51BEA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22" w:type="pct"/>
            <w:vAlign w:val="center"/>
          </w:tcPr>
          <w:p w14:paraId="6DCC3561">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17</w:t>
            </w:r>
          </w:p>
        </w:tc>
        <w:tc>
          <w:tcPr>
            <w:tcW w:w="2872" w:type="pct"/>
            <w:vAlign w:val="center"/>
          </w:tcPr>
          <w:p w14:paraId="25C063A5">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国球精神提炼助推高校党建作用研究</w:t>
            </w:r>
          </w:p>
        </w:tc>
        <w:tc>
          <w:tcPr>
            <w:tcW w:w="562" w:type="pct"/>
            <w:vAlign w:val="center"/>
          </w:tcPr>
          <w:p w14:paraId="47C4428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一般项目</w:t>
            </w:r>
          </w:p>
        </w:tc>
        <w:tc>
          <w:tcPr>
            <w:tcW w:w="469" w:type="pct"/>
            <w:vAlign w:val="center"/>
          </w:tcPr>
          <w:p w14:paraId="27D50A98">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李湛江</w:t>
            </w:r>
          </w:p>
        </w:tc>
        <w:tc>
          <w:tcPr>
            <w:tcW w:w="774" w:type="pct"/>
            <w:vAlign w:val="center"/>
          </w:tcPr>
          <w:p w14:paraId="2E8B8FE7">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体育学院</w:t>
            </w:r>
          </w:p>
        </w:tc>
      </w:tr>
      <w:tr w14:paraId="14FD8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22" w:type="pct"/>
            <w:vAlign w:val="center"/>
          </w:tcPr>
          <w:p w14:paraId="186B3D08">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18</w:t>
            </w:r>
          </w:p>
        </w:tc>
        <w:tc>
          <w:tcPr>
            <w:tcW w:w="2872" w:type="pct"/>
            <w:vAlign w:val="center"/>
          </w:tcPr>
          <w:p w14:paraId="14BFC362">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民办高校党建“三化”建设研究——以GS学院为例</w:t>
            </w:r>
          </w:p>
        </w:tc>
        <w:tc>
          <w:tcPr>
            <w:tcW w:w="562" w:type="pct"/>
            <w:vAlign w:val="center"/>
          </w:tcPr>
          <w:p w14:paraId="7A1F361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一般项目</w:t>
            </w:r>
          </w:p>
        </w:tc>
        <w:tc>
          <w:tcPr>
            <w:tcW w:w="469" w:type="pct"/>
            <w:vAlign w:val="center"/>
          </w:tcPr>
          <w:p w14:paraId="790BFCBA">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赖新歆</w:t>
            </w:r>
          </w:p>
        </w:tc>
        <w:tc>
          <w:tcPr>
            <w:tcW w:w="774" w:type="pct"/>
            <w:vAlign w:val="center"/>
          </w:tcPr>
          <w:p w14:paraId="081438D7">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艺术学院</w:t>
            </w:r>
          </w:p>
        </w:tc>
      </w:tr>
      <w:tr w14:paraId="0A0A7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22" w:type="pct"/>
            <w:vAlign w:val="center"/>
          </w:tcPr>
          <w:p w14:paraId="1D438919">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19</w:t>
            </w:r>
          </w:p>
        </w:tc>
        <w:tc>
          <w:tcPr>
            <w:tcW w:w="2872" w:type="pct"/>
            <w:vAlign w:val="center"/>
          </w:tcPr>
          <w:p w14:paraId="4CE68098">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加强和改进高校基层党组织统一战线工作研究</w:t>
            </w:r>
          </w:p>
        </w:tc>
        <w:tc>
          <w:tcPr>
            <w:tcW w:w="562" w:type="pct"/>
            <w:vAlign w:val="center"/>
          </w:tcPr>
          <w:p w14:paraId="25F9B0F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一般项目</w:t>
            </w:r>
          </w:p>
        </w:tc>
        <w:tc>
          <w:tcPr>
            <w:tcW w:w="469" w:type="pct"/>
            <w:vAlign w:val="center"/>
          </w:tcPr>
          <w:p w14:paraId="2193FCED">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孟浩英</w:t>
            </w:r>
          </w:p>
        </w:tc>
        <w:tc>
          <w:tcPr>
            <w:tcW w:w="774" w:type="pct"/>
            <w:vAlign w:val="center"/>
          </w:tcPr>
          <w:p w14:paraId="5483F2D9">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工学院</w:t>
            </w:r>
          </w:p>
        </w:tc>
      </w:tr>
      <w:tr w14:paraId="3FC86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22" w:type="pct"/>
            <w:vAlign w:val="center"/>
          </w:tcPr>
          <w:p w14:paraId="15446037">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20</w:t>
            </w:r>
          </w:p>
        </w:tc>
        <w:tc>
          <w:tcPr>
            <w:tcW w:w="2872" w:type="pct"/>
            <w:vAlign w:val="center"/>
          </w:tcPr>
          <w:p w14:paraId="77E49B71">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高校学习型党组织建设的探索与实践</w:t>
            </w:r>
          </w:p>
        </w:tc>
        <w:tc>
          <w:tcPr>
            <w:tcW w:w="562" w:type="pct"/>
            <w:vAlign w:val="center"/>
          </w:tcPr>
          <w:p w14:paraId="1FA40CD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一般项目</w:t>
            </w:r>
          </w:p>
        </w:tc>
        <w:tc>
          <w:tcPr>
            <w:tcW w:w="469" w:type="pct"/>
            <w:vAlign w:val="center"/>
          </w:tcPr>
          <w:p w14:paraId="4951B881">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夏嘉春</w:t>
            </w:r>
          </w:p>
        </w:tc>
        <w:tc>
          <w:tcPr>
            <w:tcW w:w="774" w:type="pct"/>
            <w:vAlign w:val="center"/>
          </w:tcPr>
          <w:p w14:paraId="0F89457D">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信息工程学院</w:t>
            </w:r>
          </w:p>
        </w:tc>
      </w:tr>
    </w:tbl>
    <w:p w14:paraId="2CBB9545">
      <w:pPr>
        <w:pStyle w:val="2"/>
        <w:ind w:left="0" w:leftChars="0" w:firstLine="0" w:firstLineChars="0"/>
        <w:rPr>
          <w:rFonts w:hint="eastAsia"/>
          <w:lang w:val="en-US" w:eastAsia="zh-CN"/>
        </w:rPr>
      </w:pPr>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3AD4AF">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F16A0AB">
                          <w:pPr>
                            <w:pStyle w:val="3"/>
                            <w:rPr>
                              <w:rFonts w:hint="eastAsia" w:eastAsia="宋体"/>
                              <w:lang w:eastAsia="zh-CN"/>
                            </w:rPr>
                          </w:pPr>
                          <w:r>
                            <w:rPr>
                              <w:rFonts w:hint="eastAsia" w:ascii="仿宋_GB2312" w:hAnsi="仿宋_GB2312" w:eastAsia="仿宋_GB2312" w:cs="仿宋_GB2312"/>
                              <w:sz w:val="32"/>
                              <w:szCs w:val="32"/>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仿宋_GB2312" w:hAnsi="仿宋_GB2312" w:eastAsia="仿宋_GB2312" w:cs="仿宋_GB2312"/>
                              <w:sz w:val="32"/>
                              <w:szCs w:val="32"/>
                            </w:rPr>
                            <w:t>—</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14:paraId="0F16A0AB">
                    <w:pPr>
                      <w:pStyle w:val="3"/>
                      <w:rPr>
                        <w:rFonts w:hint="eastAsia" w:eastAsia="宋体"/>
                        <w:lang w:eastAsia="zh-CN"/>
                      </w:rPr>
                    </w:pPr>
                    <w:r>
                      <w:rPr>
                        <w:rFonts w:hint="eastAsia" w:ascii="仿宋_GB2312" w:hAnsi="仿宋_GB2312" w:eastAsia="仿宋_GB2312" w:cs="仿宋_GB2312"/>
                        <w:sz w:val="32"/>
                        <w:szCs w:val="32"/>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仿宋_GB2312" w:hAnsi="仿宋_GB2312" w:eastAsia="仿宋_GB2312" w:cs="仿宋_GB2312"/>
                        <w:sz w:val="32"/>
                        <w:szCs w:val="32"/>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NhZmZmZDNiMWRhZTU0ZTdlMzQ4M2FkYjYzZDk4NDkifQ=="/>
  </w:docVars>
  <w:rsids>
    <w:rsidRoot w:val="00000000"/>
    <w:rsid w:val="03F82FC0"/>
    <w:rsid w:val="04FA4B16"/>
    <w:rsid w:val="0768220B"/>
    <w:rsid w:val="078132CC"/>
    <w:rsid w:val="081163FE"/>
    <w:rsid w:val="08E91129"/>
    <w:rsid w:val="09153EB1"/>
    <w:rsid w:val="09D73678"/>
    <w:rsid w:val="0A397E8E"/>
    <w:rsid w:val="0B4E7969"/>
    <w:rsid w:val="10E70644"/>
    <w:rsid w:val="132F6A0E"/>
    <w:rsid w:val="14F50E56"/>
    <w:rsid w:val="16007AB2"/>
    <w:rsid w:val="16551BAC"/>
    <w:rsid w:val="1A7B6F26"/>
    <w:rsid w:val="1C183DA8"/>
    <w:rsid w:val="1C915908"/>
    <w:rsid w:val="1D4D182F"/>
    <w:rsid w:val="20036B1D"/>
    <w:rsid w:val="219D08AB"/>
    <w:rsid w:val="21A07893"/>
    <w:rsid w:val="2202076D"/>
    <w:rsid w:val="23476D20"/>
    <w:rsid w:val="246758CC"/>
    <w:rsid w:val="2613738E"/>
    <w:rsid w:val="27FC632B"/>
    <w:rsid w:val="28757E8C"/>
    <w:rsid w:val="29CF325E"/>
    <w:rsid w:val="2C3D33B6"/>
    <w:rsid w:val="2D2307FE"/>
    <w:rsid w:val="2F146650"/>
    <w:rsid w:val="2FC02334"/>
    <w:rsid w:val="300B26C2"/>
    <w:rsid w:val="38572001"/>
    <w:rsid w:val="38731B98"/>
    <w:rsid w:val="390F2CFD"/>
    <w:rsid w:val="39730417"/>
    <w:rsid w:val="3A960861"/>
    <w:rsid w:val="3E155F41"/>
    <w:rsid w:val="3E2A60D5"/>
    <w:rsid w:val="401364F7"/>
    <w:rsid w:val="409309D4"/>
    <w:rsid w:val="46FC5C72"/>
    <w:rsid w:val="47DA58CC"/>
    <w:rsid w:val="4A3459A1"/>
    <w:rsid w:val="4A4D25BF"/>
    <w:rsid w:val="4D0D7491"/>
    <w:rsid w:val="4D221AE1"/>
    <w:rsid w:val="4EC05A55"/>
    <w:rsid w:val="4F2A2ECF"/>
    <w:rsid w:val="4FD712A8"/>
    <w:rsid w:val="51275918"/>
    <w:rsid w:val="51621046"/>
    <w:rsid w:val="54A35DA8"/>
    <w:rsid w:val="54BA4CF5"/>
    <w:rsid w:val="585F3F66"/>
    <w:rsid w:val="591C1ADA"/>
    <w:rsid w:val="593A4BB1"/>
    <w:rsid w:val="5D0B07E3"/>
    <w:rsid w:val="5E84084D"/>
    <w:rsid w:val="61112140"/>
    <w:rsid w:val="64447EF9"/>
    <w:rsid w:val="645F5743"/>
    <w:rsid w:val="65956E9C"/>
    <w:rsid w:val="66157EDF"/>
    <w:rsid w:val="673B3A73"/>
    <w:rsid w:val="6A6B466F"/>
    <w:rsid w:val="6E0A58FC"/>
    <w:rsid w:val="74690AF1"/>
    <w:rsid w:val="74890514"/>
    <w:rsid w:val="74BB4445"/>
    <w:rsid w:val="7693567A"/>
    <w:rsid w:val="76B13D52"/>
    <w:rsid w:val="79646E59"/>
    <w:rsid w:val="7AAF67FA"/>
    <w:rsid w:val="7B463CB6"/>
    <w:rsid w:val="7B6B0973"/>
    <w:rsid w:val="7E245731"/>
    <w:rsid w:val="7F6C4C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unhideWhenUsed/>
    <w:qFormat/>
    <w:uiPriority w:val="0"/>
    <w:pPr>
      <w:ind w:left="108"/>
      <w:outlineLvl w:val="1"/>
    </w:pPr>
    <w:rPr>
      <w:rFonts w:ascii="楷体_GB2312" w:hAnsi="楷体_GB2312" w:eastAsia="楷体_GB2312" w:cs="楷体_GB2312"/>
      <w:b/>
      <w:bCs/>
      <w:sz w:val="32"/>
      <w:szCs w:val="32"/>
      <w:lang w:val="zh-CN" w:eastAsia="zh-CN" w:bidi="zh-CN"/>
    </w:rPr>
  </w:style>
  <w:style w:type="character" w:default="1" w:styleId="6">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footer"/>
    <w:basedOn w:val="1"/>
    <w:autoRedefine/>
    <w:qFormat/>
    <w:uiPriority w:val="0"/>
    <w:pPr>
      <w:tabs>
        <w:tab w:val="center" w:pos="4153"/>
        <w:tab w:val="right" w:pos="8306"/>
      </w:tabs>
      <w:snapToGrid w:val="0"/>
      <w:jc w:val="left"/>
    </w:pPr>
    <w:rPr>
      <w:rFonts w:ascii="Times New Roman" w:hAnsi="Times New Roman" w:eastAsia="宋体" w:cs="Times New Roman"/>
      <w:sz w:val="18"/>
    </w:rPr>
  </w:style>
  <w:style w:type="table" w:styleId="5">
    <w:name w:val="Table Grid"/>
    <w:basedOn w:val="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autoRedefine/>
    <w:qFormat/>
    <w:uiPriority w:val="0"/>
    <w:rPr>
      <w:rFonts w:ascii="Times New Roman" w:hAnsi="Times New Roman" w:eastAsia="宋体" w:cs="Times New Roman"/>
      <w:b/>
    </w:rPr>
  </w:style>
  <w:style w:type="paragraph" w:customStyle="1" w:styleId="8">
    <w:name w:val="正文标题"/>
    <w:basedOn w:val="1"/>
    <w:autoRedefine/>
    <w:qFormat/>
    <w:uiPriority w:val="0"/>
    <w:pPr>
      <w:jc w:val="center"/>
    </w:pPr>
    <w:rPr>
      <w:rFonts w:ascii="方正小标宋简体" w:hAnsi="方正小标宋简体" w:eastAsia="方正小标宋简体"/>
      <w:sz w:val="36"/>
    </w:rPr>
  </w:style>
  <w:style w:type="paragraph" w:customStyle="1" w:styleId="9">
    <w:name w:val="Heading2"/>
    <w:basedOn w:val="1"/>
    <w:next w:val="1"/>
    <w:autoRedefine/>
    <w:qFormat/>
    <w:uiPriority w:val="0"/>
    <w:pPr>
      <w:ind w:left="110"/>
    </w:pPr>
    <w:rPr>
      <w:rFonts w:ascii="宋体" w:hAnsi="宋体" w:eastAsia="宋体" w:cs="Times New Roman"/>
      <w:sz w:val="62"/>
      <w:szCs w:val="6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1261</Words>
  <Characters>1311</Characters>
  <Lines>0</Lines>
  <Paragraphs>0</Paragraphs>
  <TotalTime>3</TotalTime>
  <ScaleCrop>false</ScaleCrop>
  <LinksUpToDate>false</LinksUpToDate>
  <CharactersWithSpaces>1326</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2024-05-21T01:11:00Z</dcterms:created>
  <dc:creator>Lenovo</dc:creator>
  <cp:lastModifiedBy>明天见。</cp:lastModifiedBy>
  <cp:lastPrinted>2024-05-28T00:28:00Z</cp:lastPrinted>
  <dcterms:modified xsi:type="dcterms:W3CDTF">2024-06-19T06:26:17Z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98DD842713434CD1BCA21A87EAA47DEE_13</vt:lpwstr>
  </property>
</Properties>
</file>